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Where to buy books: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Online: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Better World Books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Browse our online store | Better World Books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This is where I get all of my books! They come in great condition and typically pretty fast. 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Alibris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Alibris - Buy new and used books, textbooks, music and movies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Bookshop -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Bookshop: Buy books online. Support local bookstores.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Local favorite bookstores in Madison: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Book Deal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Room of One’s Own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Half-Priced Books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Where to rent books: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Madison Public Library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Where to listen to books: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Libby - free audio listening! Sign in with your library account and ‘rent’ audiobooks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Miscellaneous: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Trigger warnings for books -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Book Trigger Warnings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Story Graph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b w:val="1"/>
          <w:u w:val="none"/>
        </w:rPr>
      </w:pP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GoodReads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We also have a GoodReads  group if you would like to join, just send me an email (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Emily@TwistedGrounds.com</w:t>
        </w:r>
      </w:hyperlink>
      <w:r w:rsidDel="00000000" w:rsidR="00000000" w:rsidRPr="00000000">
        <w:rPr>
          <w:rtl w:val="0"/>
        </w:rPr>
        <w:t xml:space="preserve">) - the link only lasts for 30 days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can also scan the QR code to join our FB group!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/>
        <w:drawing>
          <wp:inline distB="114300" distT="114300" distL="114300" distR="114300">
            <wp:extent cx="2862263" cy="28622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2862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goodreads.com/" TargetMode="External"/><Relationship Id="rId10" Type="http://schemas.openxmlformats.org/officeDocument/2006/relationships/hyperlink" Target="https://www.thestorygraph.com/" TargetMode="External"/><Relationship Id="rId13" Type="http://schemas.openxmlformats.org/officeDocument/2006/relationships/image" Target="media/image1.jpg"/><Relationship Id="rId12" Type="http://schemas.openxmlformats.org/officeDocument/2006/relationships/hyperlink" Target="mailto:Emily@TwistedGrounds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ooktriggerwarnings.com/index.php?title=Welcom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etterworldbooks.com/?gclid=CjwKCAjw2uf2BRBpEiwA31VZj8gm1Upc8rI1iXMm3i5FOK3ud6AoffGSB7Om7Pwjq-LaaewaDKTVZhoCUpAQAvD_BwE" TargetMode="External"/><Relationship Id="rId7" Type="http://schemas.openxmlformats.org/officeDocument/2006/relationships/hyperlink" Target="https://www.alibris.com/" TargetMode="External"/><Relationship Id="rId8" Type="http://schemas.openxmlformats.org/officeDocument/2006/relationships/hyperlink" Target="https://bookshop.org/?gclid=CjwKCAjw2uf2BRBpEiwA31VZj4xH2t5mwvMa-P4wPj4rMSZW8XWw3-ZS3FDx0Ftw_N7QiYXsURoffBoCpXsQAv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